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2733040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4B69CB" w:rsidRDefault="004B69CB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4E8634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B69CB" w:rsidRDefault="004B69CB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875987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32791E">
        <w:rPr>
          <w:sz w:val="28"/>
          <w:szCs w:val="28"/>
        </w:rPr>
        <w:t xml:space="preserve"> </w:t>
      </w:r>
      <w:r w:rsidR="002668CF">
        <w:rPr>
          <w:sz w:val="28"/>
          <w:szCs w:val="28"/>
        </w:rPr>
        <w:t>21</w:t>
      </w:r>
      <w:r w:rsidR="00B405C8">
        <w:rPr>
          <w:sz w:val="28"/>
          <w:szCs w:val="28"/>
        </w:rPr>
        <w:t xml:space="preserve"> июня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B405C8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</w:t>
      </w:r>
      <w:r w:rsidR="00CF64B6">
        <w:rPr>
          <w:sz w:val="28"/>
          <w:szCs w:val="28"/>
        </w:rPr>
        <w:t xml:space="preserve">   </w:t>
      </w:r>
      <w:r w:rsidR="00875987">
        <w:rPr>
          <w:sz w:val="28"/>
          <w:szCs w:val="28"/>
        </w:rPr>
        <w:t xml:space="preserve">       </w:t>
      </w:r>
      <w:r w:rsidR="00A72A66">
        <w:rPr>
          <w:sz w:val="28"/>
          <w:szCs w:val="28"/>
        </w:rPr>
        <w:t xml:space="preserve">     </w:t>
      </w:r>
      <w:r>
        <w:rPr>
          <w:sz w:val="28"/>
          <w:szCs w:val="28"/>
        </w:rPr>
        <w:t>№</w:t>
      </w:r>
      <w:r w:rsidR="00CF64B6">
        <w:rPr>
          <w:sz w:val="28"/>
          <w:szCs w:val="28"/>
        </w:rPr>
        <w:t>379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7D5845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>внесении изменени</w:t>
            </w:r>
            <w:r w:rsidR="007D5845">
              <w:rPr>
                <w:b/>
                <w:bCs/>
                <w:sz w:val="28"/>
                <w:szCs w:val="28"/>
              </w:rPr>
              <w:t>й</w:t>
            </w:r>
            <w:r w:rsidR="00E31753">
              <w:rPr>
                <w:b/>
                <w:bCs/>
                <w:sz w:val="28"/>
                <w:szCs w:val="28"/>
              </w:rPr>
              <w:t xml:space="preserve">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>о муниципальном земельном контрол</w:t>
            </w:r>
            <w:r w:rsidR="00586EEA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 xml:space="preserve"> в границах</w:t>
            </w:r>
            <w:r w:rsidR="00586EEA">
              <w:rPr>
                <w:b/>
                <w:sz w:val="28"/>
                <w:szCs w:val="28"/>
              </w:rPr>
              <w:t xml:space="preserve"> муниципального образования </w:t>
            </w:r>
            <w:r w:rsidR="00586EEA" w:rsidRPr="00E2534F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 w:rsidR="00A72A66">
        <w:rPr>
          <w:sz w:val="28"/>
          <w:szCs w:val="28"/>
        </w:rPr>
        <w:t xml:space="preserve">о ст.23 </w:t>
      </w:r>
      <w:r w:rsidR="00A72A66" w:rsidRPr="00A72A66">
        <w:rPr>
          <w:sz w:val="28"/>
          <w:szCs w:val="28"/>
        </w:rPr>
        <w:t>Федеральн</w:t>
      </w:r>
      <w:r w:rsidR="00A72A66">
        <w:rPr>
          <w:sz w:val="28"/>
          <w:szCs w:val="28"/>
        </w:rPr>
        <w:t>ого</w:t>
      </w:r>
      <w:r w:rsidR="00A72A66" w:rsidRPr="00A72A66">
        <w:rPr>
          <w:sz w:val="28"/>
          <w:szCs w:val="28"/>
        </w:rPr>
        <w:t xml:space="preserve"> закон</w:t>
      </w:r>
      <w:r w:rsidR="00A72A66">
        <w:rPr>
          <w:sz w:val="28"/>
          <w:szCs w:val="28"/>
        </w:rPr>
        <w:t>а от 31.07.2020 №</w:t>
      </w:r>
      <w:r w:rsidR="00357DB0">
        <w:rPr>
          <w:sz w:val="28"/>
          <w:szCs w:val="28"/>
        </w:rPr>
        <w:t xml:space="preserve"> </w:t>
      </w:r>
      <w:r w:rsidR="004B69CB">
        <w:rPr>
          <w:sz w:val="28"/>
          <w:szCs w:val="28"/>
        </w:rPr>
        <w:t>248-ФЗ «</w:t>
      </w:r>
      <w:r w:rsidR="00A72A66" w:rsidRPr="00A72A66">
        <w:rPr>
          <w:sz w:val="28"/>
          <w:szCs w:val="28"/>
        </w:rPr>
        <w:t>О государственном контроле (надзоре) и муниципальном контро</w:t>
      </w:r>
      <w:r w:rsidR="004B69CB">
        <w:rPr>
          <w:sz w:val="28"/>
          <w:szCs w:val="28"/>
        </w:rPr>
        <w:t>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="00190F4A" w:rsidRPr="00CA2580">
        <w:rPr>
          <w:rFonts w:eastAsiaTheme="minorHAnsi"/>
          <w:bCs/>
          <w:sz w:val="28"/>
          <w:szCs w:val="28"/>
          <w:lang w:eastAsia="en-US"/>
        </w:rPr>
        <w:t xml:space="preserve">приказом </w:t>
      </w:r>
      <w:r w:rsidR="00B405C8">
        <w:rPr>
          <w:rFonts w:eastAsiaTheme="minorHAnsi"/>
          <w:bCs/>
          <w:sz w:val="28"/>
          <w:szCs w:val="28"/>
          <w:lang w:eastAsia="en-US"/>
        </w:rPr>
        <w:t>Федеральной службы государственной регистрации, кадастра и картографии</w:t>
      </w:r>
      <w:r w:rsidR="00190F4A" w:rsidRPr="00CA2580">
        <w:rPr>
          <w:rFonts w:eastAsiaTheme="minorHAnsi"/>
          <w:bCs/>
          <w:sz w:val="28"/>
          <w:szCs w:val="28"/>
          <w:lang w:eastAsia="en-US"/>
        </w:rPr>
        <w:t xml:space="preserve"> от </w:t>
      </w:r>
      <w:r w:rsidR="00B405C8">
        <w:rPr>
          <w:rFonts w:eastAsiaTheme="minorHAnsi"/>
          <w:bCs/>
          <w:sz w:val="28"/>
          <w:szCs w:val="28"/>
          <w:lang w:eastAsia="en-US"/>
        </w:rPr>
        <w:t>09</w:t>
      </w:r>
      <w:r w:rsidR="00190F4A" w:rsidRPr="00CA2580">
        <w:rPr>
          <w:rFonts w:eastAsiaTheme="minorHAnsi"/>
          <w:bCs/>
          <w:sz w:val="28"/>
          <w:szCs w:val="28"/>
          <w:lang w:eastAsia="en-US"/>
        </w:rPr>
        <w:t>.0</w:t>
      </w:r>
      <w:r w:rsidR="00B405C8">
        <w:rPr>
          <w:rFonts w:eastAsiaTheme="minorHAnsi"/>
          <w:bCs/>
          <w:sz w:val="28"/>
          <w:szCs w:val="28"/>
          <w:lang w:eastAsia="en-US"/>
        </w:rPr>
        <w:t>7</w:t>
      </w:r>
      <w:r w:rsidR="00190F4A" w:rsidRPr="00CA2580">
        <w:rPr>
          <w:rFonts w:eastAsiaTheme="minorHAnsi"/>
          <w:bCs/>
          <w:sz w:val="28"/>
          <w:szCs w:val="28"/>
          <w:lang w:eastAsia="en-US"/>
        </w:rPr>
        <w:t>.2021 №</w:t>
      </w:r>
      <w:r w:rsidR="00357DB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405C8">
        <w:rPr>
          <w:rFonts w:eastAsiaTheme="minorHAnsi"/>
          <w:bCs/>
          <w:sz w:val="28"/>
          <w:szCs w:val="28"/>
          <w:lang w:eastAsia="en-US"/>
        </w:rPr>
        <w:t>П/0303</w:t>
      </w:r>
      <w:r w:rsidR="00190F4A" w:rsidRPr="00CA2580">
        <w:rPr>
          <w:rFonts w:eastAsiaTheme="minorHAnsi"/>
          <w:bCs/>
          <w:sz w:val="28"/>
          <w:szCs w:val="28"/>
          <w:lang w:eastAsia="en-US"/>
        </w:rPr>
        <w:t xml:space="preserve"> «О</w:t>
      </w:r>
      <w:r w:rsidR="00B405C8">
        <w:rPr>
          <w:rFonts w:eastAsiaTheme="minorHAnsi"/>
          <w:bCs/>
          <w:sz w:val="28"/>
          <w:szCs w:val="28"/>
          <w:lang w:eastAsia="en-US"/>
        </w:rPr>
        <w:t>б утверждении перечня индикаторов риска нарушения обязательных требований при осуществлении Федеральной службой государственной регистрации, кадастра и картографии и её территориальными органами федерального государственного земельного контроля (надзора)</w:t>
      </w:r>
      <w:r w:rsidR="00190F4A" w:rsidRPr="00CA2580">
        <w:rPr>
          <w:rFonts w:eastAsiaTheme="minorHAnsi"/>
          <w:bCs/>
          <w:sz w:val="28"/>
          <w:szCs w:val="28"/>
          <w:lang w:eastAsia="en-US"/>
        </w:rPr>
        <w:t>»</w:t>
      </w:r>
      <w:r w:rsidR="00190F4A" w:rsidRPr="00CA2580">
        <w:rPr>
          <w:sz w:val="28"/>
          <w:szCs w:val="28"/>
        </w:rPr>
        <w:t>,</w:t>
      </w:r>
      <w:r w:rsidR="00190F4A" w:rsidRPr="001563D7">
        <w:rPr>
          <w:sz w:val="28"/>
          <w:szCs w:val="28"/>
        </w:rPr>
        <w:t xml:space="preserve">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 xml:space="preserve">муниципального образования </w:t>
      </w:r>
      <w:r w:rsidR="005A26B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0F3E2C">
        <w:rPr>
          <w:b/>
          <w:sz w:val="28"/>
          <w:szCs w:val="28"/>
        </w:rPr>
        <w:t>р е ш а е т :</w:t>
      </w:r>
    </w:p>
    <w:p w:rsidR="00190F4A" w:rsidRDefault="008B3D2F" w:rsidP="00190F4A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lastRenderedPageBreak/>
        <w:t xml:space="preserve">1. </w:t>
      </w:r>
      <w:r w:rsidR="005A26BE" w:rsidRPr="00FE3C36">
        <w:rPr>
          <w:bCs/>
          <w:sz w:val="28"/>
          <w:szCs w:val="28"/>
        </w:rPr>
        <w:t xml:space="preserve">Внести в </w:t>
      </w:r>
      <w:r w:rsidR="0009357E">
        <w:rPr>
          <w:bCs/>
          <w:sz w:val="28"/>
          <w:szCs w:val="28"/>
        </w:rPr>
        <w:t>П</w:t>
      </w:r>
      <w:r w:rsidR="00946B62" w:rsidRPr="00946B62">
        <w:rPr>
          <w:bCs/>
          <w:color w:val="000000"/>
          <w:sz w:val="28"/>
          <w:szCs w:val="28"/>
        </w:rPr>
        <w:t>оложени</w:t>
      </w:r>
      <w:r w:rsidR="0009357E">
        <w:rPr>
          <w:bCs/>
          <w:color w:val="000000"/>
          <w:sz w:val="28"/>
          <w:szCs w:val="28"/>
        </w:rPr>
        <w:t>е</w:t>
      </w:r>
      <w:r w:rsidR="00A72A66" w:rsidRPr="00946B62">
        <w:rPr>
          <w:bCs/>
          <w:color w:val="000000"/>
          <w:sz w:val="28"/>
          <w:szCs w:val="28"/>
        </w:rPr>
        <w:t xml:space="preserve"> </w:t>
      </w:r>
      <w:r w:rsidR="00586EEA" w:rsidRPr="00D16ADB">
        <w:rPr>
          <w:color w:val="000000"/>
          <w:sz w:val="28"/>
          <w:szCs w:val="28"/>
        </w:rPr>
        <w:t>о муниципальном земельном контрол</w:t>
      </w:r>
      <w:r w:rsidR="00586EEA">
        <w:rPr>
          <w:color w:val="000000"/>
          <w:sz w:val="28"/>
          <w:szCs w:val="28"/>
        </w:rPr>
        <w:t>е</w:t>
      </w:r>
      <w:r w:rsidR="00586EEA" w:rsidRPr="00D16ADB">
        <w:rPr>
          <w:color w:val="000000"/>
          <w:sz w:val="28"/>
          <w:szCs w:val="28"/>
        </w:rPr>
        <w:t xml:space="preserve"> в границах </w:t>
      </w:r>
      <w:r w:rsidR="00586EEA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09357E">
        <w:rPr>
          <w:color w:val="000000"/>
          <w:sz w:val="28"/>
          <w:szCs w:val="28"/>
        </w:rPr>
        <w:t xml:space="preserve">, утвержденное </w:t>
      </w:r>
      <w:r w:rsidR="0009357E" w:rsidRPr="00FE3C36">
        <w:rPr>
          <w:bCs/>
          <w:sz w:val="28"/>
          <w:szCs w:val="28"/>
        </w:rPr>
        <w:t>решение</w:t>
      </w:r>
      <w:r w:rsidR="0009357E">
        <w:rPr>
          <w:bCs/>
          <w:sz w:val="28"/>
          <w:szCs w:val="28"/>
        </w:rPr>
        <w:t>м</w:t>
      </w:r>
      <w:r w:rsidR="0009357E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09357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9357E" w:rsidRPr="00FE3C36">
        <w:rPr>
          <w:bCs/>
          <w:sz w:val="28"/>
          <w:szCs w:val="28"/>
        </w:rPr>
        <w:t xml:space="preserve"> </w:t>
      </w:r>
      <w:r w:rsidR="0009357E">
        <w:rPr>
          <w:bCs/>
          <w:sz w:val="28"/>
          <w:szCs w:val="28"/>
        </w:rPr>
        <w:t>от 02</w:t>
      </w:r>
      <w:r w:rsidR="0009357E" w:rsidRPr="00FE3C36">
        <w:rPr>
          <w:bCs/>
          <w:sz w:val="28"/>
          <w:szCs w:val="28"/>
        </w:rPr>
        <w:t>.1</w:t>
      </w:r>
      <w:r w:rsidR="0009357E">
        <w:rPr>
          <w:bCs/>
          <w:sz w:val="28"/>
          <w:szCs w:val="28"/>
        </w:rPr>
        <w:t>2</w:t>
      </w:r>
      <w:r w:rsidR="0009357E" w:rsidRPr="00FE3C36">
        <w:rPr>
          <w:bCs/>
          <w:sz w:val="28"/>
          <w:szCs w:val="28"/>
        </w:rPr>
        <w:t>.20</w:t>
      </w:r>
      <w:r w:rsidR="0009357E">
        <w:rPr>
          <w:bCs/>
          <w:sz w:val="28"/>
          <w:szCs w:val="28"/>
        </w:rPr>
        <w:t>21</w:t>
      </w:r>
      <w:r w:rsidR="0009357E" w:rsidRPr="00FE3C36">
        <w:rPr>
          <w:bCs/>
          <w:sz w:val="28"/>
          <w:szCs w:val="28"/>
        </w:rPr>
        <w:t xml:space="preserve"> №</w:t>
      </w:r>
      <w:r w:rsidR="0009357E">
        <w:rPr>
          <w:bCs/>
          <w:sz w:val="28"/>
          <w:szCs w:val="28"/>
        </w:rPr>
        <w:t>7</w:t>
      </w:r>
      <w:r w:rsidR="00586EEA">
        <w:rPr>
          <w:bCs/>
          <w:sz w:val="28"/>
          <w:szCs w:val="28"/>
        </w:rPr>
        <w:t xml:space="preserve">1 </w:t>
      </w:r>
      <w:r w:rsidR="00D81907">
        <w:rPr>
          <w:bCs/>
          <w:sz w:val="28"/>
          <w:szCs w:val="28"/>
        </w:rPr>
        <w:t xml:space="preserve">(с изменениями, внесенными решением Совета депутатов </w:t>
      </w:r>
      <w:r w:rsidR="00D81907" w:rsidRPr="000F3E2C">
        <w:rPr>
          <w:sz w:val="28"/>
          <w:szCs w:val="28"/>
        </w:rPr>
        <w:t xml:space="preserve">муниципального образования </w:t>
      </w:r>
      <w:r w:rsidR="00D81907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D81907">
        <w:rPr>
          <w:bCs/>
          <w:sz w:val="28"/>
          <w:szCs w:val="28"/>
        </w:rPr>
        <w:t xml:space="preserve"> от </w:t>
      </w:r>
      <w:r w:rsidR="00D81907" w:rsidRPr="0065530E">
        <w:rPr>
          <w:bCs/>
          <w:sz w:val="28"/>
          <w:szCs w:val="28"/>
        </w:rPr>
        <w:t>16.02.2023</w:t>
      </w:r>
      <w:r w:rsidR="00D81907">
        <w:rPr>
          <w:bCs/>
          <w:sz w:val="28"/>
          <w:szCs w:val="28"/>
        </w:rPr>
        <w:t xml:space="preserve"> №257</w:t>
      </w:r>
      <w:r w:rsidR="0032791E">
        <w:rPr>
          <w:bCs/>
          <w:sz w:val="28"/>
          <w:szCs w:val="28"/>
        </w:rPr>
        <w:t>, от 27.04.2023 №287</w:t>
      </w:r>
      <w:r w:rsidR="00B405C8">
        <w:rPr>
          <w:bCs/>
          <w:sz w:val="28"/>
          <w:szCs w:val="28"/>
        </w:rPr>
        <w:t>, от 28.09.2023 № 311)</w:t>
      </w:r>
      <w:r w:rsidR="00D81907">
        <w:rPr>
          <w:bCs/>
          <w:sz w:val="28"/>
          <w:szCs w:val="28"/>
        </w:rPr>
        <w:t xml:space="preserve"> </w:t>
      </w:r>
      <w:r w:rsidR="007D5845">
        <w:rPr>
          <w:bCs/>
          <w:sz w:val="28"/>
          <w:szCs w:val="28"/>
        </w:rPr>
        <w:t>следующие</w:t>
      </w:r>
      <w:r w:rsidR="00190F4A">
        <w:rPr>
          <w:bCs/>
          <w:sz w:val="28"/>
          <w:szCs w:val="28"/>
        </w:rPr>
        <w:t xml:space="preserve"> изменени</w:t>
      </w:r>
      <w:r w:rsidR="007D5845">
        <w:rPr>
          <w:bCs/>
          <w:sz w:val="28"/>
          <w:szCs w:val="28"/>
        </w:rPr>
        <w:t>я</w:t>
      </w:r>
      <w:r w:rsidR="00190F4A">
        <w:rPr>
          <w:bCs/>
          <w:sz w:val="28"/>
          <w:szCs w:val="28"/>
        </w:rPr>
        <w:t>:</w:t>
      </w:r>
    </w:p>
    <w:p w:rsidR="00CC7163" w:rsidRPr="002668CF" w:rsidRDefault="00CC7163" w:rsidP="002668C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668CF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</w:t>
      </w:r>
      <w:r w:rsidR="00CC2C7C" w:rsidRPr="002668CF">
        <w:rPr>
          <w:rFonts w:ascii="Times New Roman" w:hAnsi="Times New Roman" w:cs="Times New Roman"/>
          <w:b w:val="0"/>
          <w:sz w:val="28"/>
          <w:szCs w:val="28"/>
        </w:rPr>
        <w:t>риложение №2</w:t>
      </w:r>
      <w:r w:rsidRPr="002668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668CF">
        <w:rPr>
          <w:rFonts w:ascii="Times New Roman" w:hAnsi="Times New Roman" w:cs="Times New Roman"/>
          <w:b w:val="0"/>
          <w:sz w:val="28"/>
          <w:szCs w:val="28"/>
        </w:rPr>
        <w:t>«</w:t>
      </w:r>
      <w:r w:rsidR="002668CF" w:rsidRPr="002668C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Индикаторы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="002668CF" w:rsidRPr="002668CF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2668CF" w:rsidRPr="002668C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земельного контроля» </w:t>
      </w:r>
      <w:r w:rsidR="002668CF" w:rsidRPr="002668CF">
        <w:rPr>
          <w:rFonts w:ascii="Times New Roman" w:hAnsi="Times New Roman" w:cs="Times New Roman"/>
          <w:b w:val="0"/>
          <w:bCs w:val="0"/>
          <w:sz w:val="28"/>
          <w:szCs w:val="28"/>
        </w:rPr>
        <w:t>дополнить пунктами 13 и 14 следующего содержания:</w:t>
      </w:r>
    </w:p>
    <w:p w:rsidR="002668CF" w:rsidRDefault="002668CF" w:rsidP="002668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668CF">
        <w:rPr>
          <w:bCs/>
          <w:sz w:val="28"/>
          <w:szCs w:val="28"/>
        </w:rPr>
        <w:t>«</w:t>
      </w:r>
      <w:bookmarkStart w:id="0" w:name="_GoBack"/>
      <w:r w:rsidRPr="002668CF">
        <w:rPr>
          <w:bCs/>
          <w:sz w:val="28"/>
          <w:szCs w:val="28"/>
        </w:rPr>
        <w:t xml:space="preserve">13) </w:t>
      </w:r>
      <w:r w:rsidRPr="002668CF">
        <w:rPr>
          <w:sz w:val="28"/>
          <w:szCs w:val="28"/>
        </w:rPr>
        <w:t>Наличие у Администрации информации</w:t>
      </w:r>
      <w:r w:rsidRPr="007D5845">
        <w:rPr>
          <w:sz w:val="28"/>
          <w:szCs w:val="28"/>
        </w:rPr>
        <w:t xml:space="preserve"> о привлечении правообладателя земельного участка к административной ответственности за использование иного принадлежащего ему земельного участка, расположенного в границах того же кадастрового квартала, не по целевому назначению в соответствии с его принадлежностью к той или иной категории земель и (или) разрешенным использованием или неиспользование земельного участка, предназначенного для жилищного или иного строительства, садоводства, огородничества, в указанных целях в случае, если обязанность по использованию такого земельного участка в течение установленного срока предусмотрена федеральным законом.</w:t>
      </w:r>
    </w:p>
    <w:p w:rsidR="002668CF" w:rsidRPr="002B0841" w:rsidRDefault="002668CF" w:rsidP="002668CF">
      <w:pPr>
        <w:pStyle w:val="Default"/>
        <w:ind w:firstLine="567"/>
        <w:jc w:val="both"/>
        <w:rPr>
          <w:lang w:val="ru-RU"/>
        </w:rPr>
      </w:pPr>
      <w:r w:rsidRPr="007D5845">
        <w:rPr>
          <w:sz w:val="28"/>
          <w:szCs w:val="28"/>
          <w:lang w:val="ru-RU"/>
        </w:rPr>
        <w:t xml:space="preserve">14) </w:t>
      </w:r>
      <w:r w:rsidRPr="007D5845">
        <w:rPr>
          <w:rFonts w:eastAsiaTheme="minorHAnsi"/>
          <w:sz w:val="28"/>
          <w:szCs w:val="28"/>
          <w:lang w:val="ru-RU" w:eastAsia="en-US"/>
        </w:rPr>
        <w:t>Уточнение содержащихся в ЕГРН сведений о местоположении границ земельного участка, принадлежащего контролируемому лицу на праве собственности, на основании межевого плана, подготовленного кадастровым инженером, который в течение трех месяцев после уточнения указанных сведений привлечен к административной ответственности за внесение заведомо ложных сведений в межевой план, технический план, акт обследования, проект межевания земельного участка или земельных участков либо карту-план территории или подлог документов, на основании которых были подготовлены межевой план, технический план, акт обследования, проект межевания земельного участка или земельных участков либо карта-план территории.</w:t>
      </w:r>
      <w:bookmarkEnd w:id="0"/>
      <w:r w:rsidRPr="007D5845">
        <w:rPr>
          <w:bCs/>
          <w:sz w:val="28"/>
          <w:szCs w:val="28"/>
          <w:lang w:val="ru-RU"/>
        </w:rPr>
        <w:t>».</w:t>
      </w:r>
    </w:p>
    <w:p w:rsidR="00190F4A" w:rsidRDefault="00190F4A" w:rsidP="00190F4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 xml:space="preserve">. Настоящее решение вступает в силу с </w:t>
      </w:r>
      <w:r w:rsidR="002B0841">
        <w:rPr>
          <w:rFonts w:eastAsiaTheme="minorHAnsi"/>
          <w:sz w:val="28"/>
          <w:szCs w:val="28"/>
          <w:lang w:eastAsia="en-US"/>
        </w:rPr>
        <w:t xml:space="preserve">даты его </w:t>
      </w:r>
      <w:r w:rsidR="000327BB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0327BB" w:rsidRPr="0075086F">
        <w:rPr>
          <w:rFonts w:eastAsiaTheme="minorHAnsi"/>
          <w:sz w:val="28"/>
          <w:szCs w:val="28"/>
          <w:lang w:eastAsia="en-US"/>
        </w:rPr>
        <w:t>опубликования</w:t>
      </w:r>
      <w:r w:rsidR="008F7DFB" w:rsidRPr="00AF3FDC">
        <w:rPr>
          <w:rFonts w:eastAsiaTheme="minorHAnsi"/>
          <w:sz w:val="28"/>
          <w:szCs w:val="28"/>
          <w:lang w:eastAsia="en-US"/>
        </w:rPr>
        <w:t>.</w:t>
      </w:r>
    </w:p>
    <w:p w:rsidR="009E291D" w:rsidRDefault="009E291D" w:rsidP="009E291D">
      <w:pPr>
        <w:jc w:val="both"/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2668CF" w:rsidRDefault="002668CF" w:rsidP="002668CF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2668CF" w:rsidRDefault="002668CF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68CF" w:rsidRDefault="002668CF" w:rsidP="009E291D">
      <w:pPr>
        <w:rPr>
          <w:sz w:val="28"/>
          <w:szCs w:val="28"/>
        </w:rPr>
      </w:pPr>
    </w:p>
    <w:p w:rsidR="008177BD" w:rsidRPr="002668CF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r w:rsidR="004B6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8177BD" w:rsidRPr="002668CF" w:rsidSect="0087598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372" w:rsidRDefault="00266372" w:rsidP="009174AD">
      <w:r>
        <w:separator/>
      </w:r>
    </w:p>
  </w:endnote>
  <w:endnote w:type="continuationSeparator" w:id="0">
    <w:p w:rsidR="00266372" w:rsidRDefault="00266372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372" w:rsidRDefault="00266372" w:rsidP="009174AD">
      <w:r>
        <w:separator/>
      </w:r>
    </w:p>
  </w:footnote>
  <w:footnote w:type="continuationSeparator" w:id="0">
    <w:p w:rsidR="00266372" w:rsidRDefault="00266372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7BB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4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57E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3E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266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CFA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1B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CC7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F4A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09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70C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777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8D7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72"/>
    <w:rsid w:val="0026676B"/>
    <w:rsid w:val="00266794"/>
    <w:rsid w:val="0026682C"/>
    <w:rsid w:val="002668CF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8CE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6EB8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41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828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91E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46C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DB0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317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828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47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9C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4FF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3A2F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6EEA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D8C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2C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092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5E4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57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45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7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987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603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D43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76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8F7DFB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B8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5DAC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3A3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3FDC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5C8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773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7FF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91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588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C32"/>
    <w:rsid w:val="00BC0E5B"/>
    <w:rsid w:val="00BC1013"/>
    <w:rsid w:val="00BC14AC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B5B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1A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2C7C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163"/>
    <w:rsid w:val="00CD02E5"/>
    <w:rsid w:val="00CD02FA"/>
    <w:rsid w:val="00CD05D7"/>
    <w:rsid w:val="00CD072E"/>
    <w:rsid w:val="00CD0A7B"/>
    <w:rsid w:val="00CD0FC0"/>
    <w:rsid w:val="00CD10CF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4B6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0E1F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4FA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07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478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C99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6B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07C7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3A1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4B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4E18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1F5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43B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BD5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4E8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178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A9937-2225-4917-AB7C-EEBF52D7B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10</cp:revision>
  <cp:lastPrinted>2023-10-11T10:09:00Z</cp:lastPrinted>
  <dcterms:created xsi:type="dcterms:W3CDTF">2024-06-04T05:02:00Z</dcterms:created>
  <dcterms:modified xsi:type="dcterms:W3CDTF">2024-06-24T12:51:00Z</dcterms:modified>
</cp:coreProperties>
</file>